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6" w:lineRule="auto"/>
      </w:pPr>
      <w:r>
        <w:rPr/>
        <w:t>ONTARIO</w:t>
      </w:r>
      <w:r>
        <w:rPr>
          <w:spacing w:val="-14"/>
        </w:rPr>
        <w:t> </w:t>
      </w:r>
      <w:r>
        <w:rPr/>
        <w:t>POSTING</w:t>
      </w:r>
      <w:r>
        <w:rPr>
          <w:spacing w:val="-14"/>
        </w:rPr>
        <w:t> </w:t>
      </w:r>
      <w:r>
        <w:rPr/>
        <w:t>REQUIREMENTS</w:t>
      </w:r>
      <w:r>
        <w:rPr>
          <w:spacing w:val="-14"/>
        </w:rPr>
        <w:t> </w:t>
      </w:r>
      <w:r>
        <w:rPr/>
        <w:t>- ONTARIO POSTERS</w:t>
      </w:r>
    </w:p>
    <w:p>
      <w:pPr>
        <w:pStyle w:val="BodyText"/>
        <w:spacing w:before="203"/>
        <w:ind w:left="23" w:firstLine="0"/>
      </w:pP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sure</w:t>
      </w:r>
      <w:r>
        <w:rPr>
          <w:spacing w:val="-3"/>
        </w:rPr>
        <w:t> </w:t>
      </w:r>
      <w:r>
        <w:rPr/>
        <w:t>workers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rights,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workplaces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Ontario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put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posters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 </w:t>
      </w:r>
      <w:r>
        <w:rPr>
          <w:spacing w:val="-2"/>
        </w:rPr>
        <w:t>information.</w:t>
      </w:r>
    </w:p>
    <w:p>
      <w:pPr>
        <w:pStyle w:val="BodyText"/>
        <w:ind w:left="0" w:firstLine="0"/>
      </w:pPr>
    </w:p>
    <w:p>
      <w:pPr>
        <w:pStyle w:val="Heading1"/>
        <w:ind w:left="23"/>
      </w:pPr>
      <w:r>
        <w:rPr/>
        <w:t>EMPLOYMENT</w:t>
      </w:r>
      <w:r>
        <w:rPr>
          <w:spacing w:val="-7"/>
        </w:rPr>
        <w:t> </w:t>
      </w:r>
      <w:r>
        <w:rPr/>
        <w:t>STANDARDS</w:t>
      </w:r>
      <w:r>
        <w:rPr>
          <w:spacing w:val="-7"/>
        </w:rPr>
        <w:t> </w:t>
      </w:r>
      <w:r>
        <w:rPr>
          <w:spacing w:val="-5"/>
        </w:rPr>
        <w:t>ACT</w:t>
      </w:r>
    </w:p>
    <w:p>
      <w:pPr>
        <w:pStyle w:val="BodyText"/>
        <w:spacing w:before="244"/>
        <w:ind w:left="22" w:right="165" w:firstLine="0"/>
      </w:pPr>
      <w:r>
        <w:rPr/>
        <w:t>All workplaces covered by the Ontario </w:t>
      </w:r>
      <w:r>
        <w:rPr>
          <w:i/>
        </w:rPr>
        <w:t>Employment Standards Act 2000 </w:t>
      </w:r>
      <w:r>
        <w:rPr/>
        <w:t>must distribute an employment</w:t>
      </w:r>
      <w:r>
        <w:rPr>
          <w:spacing w:val="-3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poster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employees.</w:t>
      </w:r>
      <w:r>
        <w:rPr>
          <w:spacing w:val="-3"/>
        </w:rPr>
        <w:t> </w:t>
      </w:r>
      <w:r>
        <w:rPr/>
        <w:t>Employers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longer </w:t>
      </w:r>
      <w:r>
        <w:rPr>
          <w:b/>
        </w:rPr>
        <w:t>required</w:t>
      </w:r>
      <w:r>
        <w:rPr>
          <w:b/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post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workplace. This poster: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describes</w:t>
      </w:r>
      <w:r>
        <w:rPr>
          <w:spacing w:val="-6"/>
          <w:sz w:val="22"/>
        </w:rPr>
        <w:t> </w:t>
      </w:r>
      <w:r>
        <w:rPr>
          <w:sz w:val="22"/>
        </w:rPr>
        <w:t>important</w:t>
      </w:r>
      <w:r>
        <w:rPr>
          <w:spacing w:val="-6"/>
          <w:sz w:val="22"/>
        </w:rPr>
        <w:t> </w:t>
      </w:r>
      <w:r>
        <w:rPr>
          <w:sz w:val="22"/>
        </w:rPr>
        <w:t>rights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requirements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Employment</w:t>
      </w:r>
      <w:r>
        <w:rPr>
          <w:spacing w:val="-6"/>
          <w:sz w:val="22"/>
        </w:rPr>
        <w:t> </w:t>
      </w:r>
      <w:r>
        <w:rPr>
          <w:sz w:val="22"/>
        </w:rPr>
        <w:t>Standards</w:t>
      </w:r>
      <w:r>
        <w:rPr>
          <w:spacing w:val="-5"/>
          <w:sz w:val="22"/>
        </w:rPr>
        <w:t> Act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177" w:hanging="360"/>
        <w:jc w:val="left"/>
        <w:rPr>
          <w:sz w:val="22"/>
        </w:rPr>
      </w:pP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employees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covered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ESA</w:t>
      </w:r>
      <w:r>
        <w:rPr>
          <w:spacing w:val="-1"/>
          <w:sz w:val="22"/>
        </w:rPr>
        <w:t> </w:t>
      </w:r>
      <w:hyperlink r:id="rId6">
        <w:r>
          <w:rPr>
            <w:b/>
            <w:sz w:val="22"/>
          </w:rPr>
          <w:t>within</w:t>
        </w:r>
        <w:r>
          <w:rPr>
            <w:b/>
            <w:spacing w:val="-3"/>
            <w:sz w:val="22"/>
          </w:rPr>
          <w:t> </w:t>
        </w:r>
        <w:r>
          <w:rPr>
            <w:b/>
            <w:sz w:val="22"/>
          </w:rPr>
          <w:t>30</w:t>
        </w:r>
        <w:r>
          <w:rPr>
            <w:b/>
            <w:spacing w:val="-3"/>
            <w:sz w:val="22"/>
          </w:rPr>
          <w:t> </w:t>
        </w:r>
        <w:r>
          <w:rPr>
            <w:b/>
            <w:sz w:val="22"/>
          </w:rPr>
          <w:t>days</w:t>
        </w:r>
      </w:hyperlink>
      <w:r>
        <w:rPr>
          <w:b/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of </w:t>
      </w:r>
      <w:r>
        <w:rPr>
          <w:spacing w:val="-4"/>
          <w:sz w:val="22"/>
        </w:rPr>
        <w:t>hire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multiple</w:t>
      </w:r>
      <w:r>
        <w:rPr>
          <w:spacing w:val="-4"/>
          <w:sz w:val="22"/>
        </w:rPr>
        <w:t> </w:t>
      </w:r>
      <w:r>
        <w:rPr>
          <w:sz w:val="22"/>
        </w:rPr>
        <w:t>languages</w:t>
      </w:r>
      <w:r>
        <w:rPr>
          <w:spacing w:val="-5"/>
          <w:sz w:val="22"/>
        </w:rPr>
        <w:t> </w:t>
      </w:r>
      <w:r>
        <w:rPr>
          <w:sz w:val="22"/>
        </w:rPr>
        <w:t>upon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request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480" w:lineRule="auto" w:before="0" w:after="0"/>
        <w:ind w:left="22" w:right="4448" w:firstLine="360"/>
        <w:jc w:val="left"/>
        <w:rPr>
          <w:b/>
          <w:sz w:val="22"/>
        </w:rPr>
      </w:pP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most</w:t>
      </w:r>
      <w:r>
        <w:rPr>
          <w:spacing w:val="-5"/>
          <w:sz w:val="22"/>
        </w:rPr>
        <w:t> </w:t>
      </w:r>
      <w:r>
        <w:rPr>
          <w:sz w:val="22"/>
        </w:rPr>
        <w:t>recent</w:t>
      </w:r>
      <w:r>
        <w:rPr>
          <w:spacing w:val="-5"/>
          <w:sz w:val="22"/>
        </w:rPr>
        <w:t> </w:t>
      </w:r>
      <w:r>
        <w:rPr>
          <w:sz w:val="22"/>
        </w:rPr>
        <w:t>copy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poster Please see </w:t>
      </w:r>
      <w:r>
        <w:rPr>
          <w:b/>
          <w:sz w:val="22"/>
        </w:rPr>
        <w:t>Appendix A.</w:t>
      </w:r>
    </w:p>
    <w:p>
      <w:pPr>
        <w:pStyle w:val="Heading1"/>
      </w:pPr>
      <w:r>
        <w:rPr/>
        <w:t>OCCUPATIONAL</w:t>
      </w:r>
      <w:r>
        <w:rPr>
          <w:spacing w:val="-6"/>
        </w:rPr>
        <w:t> </w:t>
      </w:r>
      <w:r>
        <w:rPr/>
        <w:t>HEALTH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SAFETY</w:t>
      </w:r>
      <w:r>
        <w:rPr>
          <w:spacing w:val="-5"/>
        </w:rPr>
        <w:t> ACT</w:t>
      </w:r>
    </w:p>
    <w:p>
      <w:pPr>
        <w:spacing w:before="244"/>
        <w:ind w:left="22" w:right="0" w:firstLine="0"/>
        <w:jc w:val="left"/>
        <w:rPr>
          <w:sz w:val="22"/>
        </w:rPr>
      </w:pP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workplaces</w:t>
      </w:r>
      <w:r>
        <w:rPr>
          <w:spacing w:val="-4"/>
          <w:sz w:val="22"/>
        </w:rPr>
        <w:t> </w:t>
      </w:r>
      <w:r>
        <w:rPr>
          <w:sz w:val="22"/>
        </w:rPr>
        <w:t>covered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Ontario</w:t>
      </w:r>
      <w:r>
        <w:rPr>
          <w:spacing w:val="-3"/>
          <w:sz w:val="22"/>
        </w:rPr>
        <w:t> </w:t>
      </w:r>
      <w:r>
        <w:rPr>
          <w:i/>
          <w:sz w:val="22"/>
        </w:rPr>
        <w:t>Occupational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Health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Safety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</w:t>
      </w:r>
      <w:r>
        <w:rPr>
          <w:i/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put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up: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“a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work“</w:t>
      </w:r>
      <w:r>
        <w:rPr>
          <w:spacing w:val="-2"/>
          <w:sz w:val="22"/>
        </w:rPr>
        <w:t> poster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171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copy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Occupational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(providing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Act and the regulations as the Employer considers appropriate)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395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names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locations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workplace</w:t>
      </w:r>
      <w:r>
        <w:rPr>
          <w:spacing w:val="-4"/>
          <w:sz w:val="22"/>
        </w:rPr>
        <w:t> </w:t>
      </w:r>
      <w:r>
        <w:rPr>
          <w:sz w:val="22"/>
        </w:rPr>
        <w:t>joint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members,</w:t>
      </w:r>
      <w:r>
        <w:rPr>
          <w:spacing w:val="-4"/>
          <w:sz w:val="22"/>
        </w:rPr>
        <w:t> </w:t>
      </w:r>
      <w:r>
        <w:rPr>
          <w:sz w:val="22"/>
        </w:rPr>
        <w:t>if any, or the health and safety representative (if applicable)</w:t>
      </w:r>
    </w:p>
    <w:p>
      <w:pPr>
        <w:pStyle w:val="BodyText"/>
        <w:ind w:left="0" w:firstLine="0"/>
      </w:pPr>
    </w:p>
    <w:p>
      <w:pPr>
        <w:pStyle w:val="BodyText"/>
        <w:ind w:left="22" w:right="165" w:firstLine="0"/>
        <w:rPr>
          <w:b/>
        </w:rPr>
      </w:pPr>
      <w:r>
        <w:rPr/>
        <w:t>If the workplace has more than 5 regularly employed workers, the employer must also prepare, maintain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post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statement,</w:t>
      </w:r>
      <w:r>
        <w:rPr>
          <w:spacing w:val="-4"/>
        </w:rPr>
        <w:t> </w:t>
      </w:r>
      <w:r>
        <w:rPr/>
        <w:t>workplace</w:t>
      </w:r>
      <w:r>
        <w:rPr>
          <w:spacing w:val="-4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workplace</w:t>
      </w:r>
      <w:r>
        <w:rPr>
          <w:spacing w:val="-4"/>
        </w:rPr>
        <w:t> </w:t>
      </w:r>
      <w:r>
        <w:rPr/>
        <w:t>harassment policies - </w:t>
      </w:r>
      <w:r>
        <w:rPr>
          <w:b/>
        </w:rPr>
        <w:t>these must be dated and signed.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ind w:left="22" w:firstLine="0"/>
      </w:pPr>
      <w:r>
        <w:rPr/>
        <w:t>The</w:t>
      </w:r>
      <w:r>
        <w:rPr>
          <w:spacing w:val="-5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Safety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poster: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502" w:hanging="360"/>
        <w:jc w:val="left"/>
        <w:rPr>
          <w:sz w:val="22"/>
        </w:rPr>
      </w:pPr>
      <w:r>
        <w:rPr>
          <w:sz w:val="22"/>
        </w:rPr>
        <w:t>outlines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rights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responsibilities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workers,</w:t>
      </w:r>
      <w:r>
        <w:rPr>
          <w:spacing w:val="-4"/>
          <w:sz w:val="22"/>
        </w:rPr>
        <w:t> </w:t>
      </w:r>
      <w:r>
        <w:rPr>
          <w:sz w:val="22"/>
        </w:rPr>
        <w:t>supervisors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employers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the Occupational Health and Safety Act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619" w:hanging="360"/>
        <w:jc w:val="left"/>
        <w:rPr>
          <w:sz w:val="22"/>
        </w:rPr>
      </w:pPr>
      <w:r>
        <w:rPr>
          <w:sz w:val="22"/>
        </w:rPr>
        <w:t>includes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Ministry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Labour,</w:t>
      </w:r>
      <w:r>
        <w:rPr>
          <w:spacing w:val="-5"/>
          <w:sz w:val="22"/>
        </w:rPr>
        <w:t> </w:t>
      </w:r>
      <w:r>
        <w:rPr>
          <w:sz w:val="22"/>
        </w:rPr>
        <w:t>Immigration,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telephone number (1-877-202-0008) to report critical injuries, fatalities and work refusals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printed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colour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black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white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displayed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English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majority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workplace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printed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paper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2"/>
          <w:sz w:val="22"/>
        </w:rPr>
        <w:t> </w:t>
      </w:r>
      <w:r>
        <w:rPr>
          <w:sz w:val="22"/>
        </w:rPr>
        <w:t>8.5</w:t>
      </w:r>
      <w:r>
        <w:rPr>
          <w:spacing w:val="-3"/>
          <w:sz w:val="22"/>
        </w:rPr>
        <w:t> </w:t>
      </w:r>
      <w:r>
        <w:rPr>
          <w:sz w:val="22"/>
        </w:rPr>
        <w:t>×</w:t>
      </w:r>
      <w:r>
        <w:rPr>
          <w:spacing w:val="-2"/>
          <w:sz w:val="22"/>
        </w:rPr>
        <w:t> </w:t>
      </w:r>
      <w:r>
        <w:rPr>
          <w:sz w:val="22"/>
        </w:rPr>
        <w:t>11</w:t>
      </w:r>
      <w:r>
        <w:rPr>
          <w:spacing w:val="-3"/>
          <w:sz w:val="22"/>
        </w:rPr>
        <w:t> </w:t>
      </w:r>
      <w:r>
        <w:rPr>
          <w:sz w:val="22"/>
        </w:rPr>
        <w:t>inches</w:t>
      </w:r>
      <w:r>
        <w:rPr>
          <w:spacing w:val="-2"/>
          <w:sz w:val="22"/>
        </w:rPr>
        <w:t> </w:t>
      </w:r>
      <w:r>
        <w:rPr>
          <w:sz w:val="22"/>
        </w:rPr>
        <w:t>(letter</w:t>
      </w:r>
      <w:r>
        <w:rPr>
          <w:spacing w:val="-2"/>
          <w:sz w:val="22"/>
        </w:rPr>
        <w:t> size).</w:t>
      </w:r>
    </w:p>
    <w:p>
      <w:pPr>
        <w:pStyle w:val="BodyText"/>
        <w:ind w:left="0" w:firstLine="0"/>
      </w:pPr>
    </w:p>
    <w:p>
      <w:pPr>
        <w:spacing w:before="0"/>
        <w:ind w:left="22" w:right="0" w:firstLine="0"/>
        <w:jc w:val="left"/>
        <w:rPr>
          <w:b/>
          <w:sz w:val="22"/>
        </w:rPr>
      </w:pP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b/>
          <w:sz w:val="22"/>
        </w:rPr>
        <w:t>Appendix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B.</w:t>
      </w:r>
    </w:p>
    <w:p>
      <w:pPr>
        <w:pStyle w:val="BodyText"/>
        <w:ind w:left="0" w:firstLine="0"/>
        <w:rPr>
          <w:b/>
        </w:rPr>
      </w:pPr>
    </w:p>
    <w:p>
      <w:pPr>
        <w:pStyle w:val="Heading1"/>
      </w:pPr>
      <w:r>
        <w:rPr/>
        <w:t>WORKPLACE</w:t>
      </w:r>
      <w:r>
        <w:rPr>
          <w:spacing w:val="-6"/>
        </w:rPr>
        <w:t> </w:t>
      </w:r>
      <w:r>
        <w:rPr/>
        <w:t>SAFETY</w:t>
      </w:r>
      <w:r>
        <w:rPr>
          <w:spacing w:val="-6"/>
        </w:rPr>
        <w:t> </w:t>
      </w:r>
      <w:r>
        <w:rPr/>
        <w:t>INSURANCE</w:t>
      </w:r>
      <w:r>
        <w:rPr>
          <w:spacing w:val="-6"/>
        </w:rPr>
        <w:t> </w:t>
      </w:r>
      <w:r>
        <w:rPr>
          <w:spacing w:val="-5"/>
        </w:rPr>
        <w:t>ACT</w:t>
      </w:r>
    </w:p>
    <w:p>
      <w:pPr>
        <w:pStyle w:val="BodyText"/>
        <w:spacing w:before="269"/>
        <w:ind w:left="22" w:firstLine="0"/>
      </w:pPr>
      <w:r>
        <w:rPr/>
        <w:t>Workplaces</w:t>
      </w:r>
      <w:r>
        <w:rPr>
          <w:spacing w:val="-6"/>
        </w:rPr>
        <w:t> </w:t>
      </w:r>
      <w:r>
        <w:rPr/>
        <w:t>covered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Workplace</w:t>
      </w:r>
      <w:r>
        <w:rPr>
          <w:spacing w:val="-5"/>
        </w:rPr>
        <w:t> </w:t>
      </w:r>
      <w:r>
        <w:rPr/>
        <w:t>Safety</w:t>
      </w:r>
      <w:r>
        <w:rPr>
          <w:spacing w:val="-5"/>
        </w:rPr>
        <w:t> </w:t>
      </w:r>
      <w:r>
        <w:rPr/>
        <w:t>Insurance</w:t>
      </w:r>
      <w:r>
        <w:rPr>
          <w:spacing w:val="-5"/>
        </w:rPr>
        <w:t> Act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865" w:footer="0" w:top="1540" w:bottom="280" w:left="1417" w:right="1417"/>
          <w:pgNumType w:start="1"/>
        </w:sectPr>
      </w:pPr>
    </w:p>
    <w:p>
      <w:pPr>
        <w:pStyle w:val="BodyText"/>
        <w:spacing w:before="45"/>
        <w:ind w:left="23" w:firstLine="0"/>
      </w:pPr>
      <w:r>
        <w:rPr/>
        <w:t>Employers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covered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Workplace</w:t>
      </w:r>
      <w:r>
        <w:rPr>
          <w:spacing w:val="-3"/>
        </w:rPr>
        <w:t> </w:t>
      </w:r>
      <w:r>
        <w:rPr/>
        <w:t>Safety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(WSIB)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put</w:t>
      </w:r>
      <w:r>
        <w:rPr>
          <w:spacing w:val="-3"/>
        </w:rPr>
        <w:t> </w:t>
      </w:r>
      <w:r>
        <w:rPr>
          <w:spacing w:val="-5"/>
        </w:rPr>
        <w:t>up: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480" w:lineRule="auto" w:before="0" w:after="0"/>
        <w:ind w:left="23" w:right="6296" w:firstLine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case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injury</w:t>
      </w:r>
      <w:r>
        <w:rPr>
          <w:spacing w:val="-10"/>
          <w:sz w:val="22"/>
        </w:rPr>
        <w:t> </w:t>
      </w:r>
      <w:r>
        <w:rPr>
          <w:sz w:val="22"/>
        </w:rPr>
        <w:t>poster This poster: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Workers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Insurance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(WSIB)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outlines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steps</w:t>
      </w:r>
      <w:r>
        <w:rPr>
          <w:spacing w:val="-3"/>
          <w:sz w:val="22"/>
        </w:rPr>
        <w:t> </w:t>
      </w:r>
      <w:r>
        <w:rPr>
          <w:sz w:val="22"/>
        </w:rPr>
        <w:t>workers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employers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injury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work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480" w:lineRule="auto" w:before="0" w:after="0"/>
        <w:ind w:left="23" w:right="950" w:firstLine="360"/>
        <w:jc w:val="left"/>
        <w:rPr>
          <w:b/>
          <w:sz w:val="22"/>
        </w:rPr>
      </w:pP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displayed</w:t>
      </w:r>
      <w:r>
        <w:rPr>
          <w:spacing w:val="-4"/>
          <w:sz w:val="22"/>
        </w:rPr>
        <w:t> </w:t>
      </w:r>
      <w:r>
        <w:rPr>
          <w:sz w:val="22"/>
        </w:rPr>
        <w:t>prominently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workplace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first</w:t>
      </w:r>
      <w:r>
        <w:rPr>
          <w:spacing w:val="-4"/>
          <w:sz w:val="22"/>
        </w:rPr>
        <w:t> </w:t>
      </w:r>
      <w:r>
        <w:rPr>
          <w:sz w:val="22"/>
        </w:rPr>
        <w:t>aid</w:t>
      </w:r>
      <w:r>
        <w:rPr>
          <w:spacing w:val="-4"/>
          <w:sz w:val="22"/>
        </w:rPr>
        <w:t> </w:t>
      </w:r>
      <w:r>
        <w:rPr>
          <w:sz w:val="22"/>
        </w:rPr>
        <w:t>station,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any Please see </w:t>
      </w:r>
      <w:r>
        <w:rPr>
          <w:b/>
          <w:sz w:val="22"/>
        </w:rPr>
        <w:t>Appendix C:</w:t>
      </w:r>
    </w:p>
    <w:p>
      <w:pPr>
        <w:pStyle w:val="Heading1"/>
        <w:ind w:left="23"/>
      </w:pPr>
      <w:r>
        <w:rPr/>
        <w:t>ADDITIONAL</w:t>
      </w:r>
      <w:r>
        <w:rPr>
          <w:spacing w:val="-6"/>
        </w:rPr>
        <w:t> </w:t>
      </w:r>
      <w:r>
        <w:rPr/>
        <w:t>POSTING</w:t>
      </w:r>
      <w:r>
        <w:rPr>
          <w:spacing w:val="-6"/>
        </w:rPr>
        <w:t> </w:t>
      </w:r>
      <w:r>
        <w:rPr>
          <w:spacing w:val="-2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269" w:after="0"/>
        <w:ind w:left="742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“In</w:t>
      </w:r>
      <w:r>
        <w:rPr>
          <w:spacing w:val="-3"/>
          <w:sz w:val="22"/>
        </w:rPr>
        <w:t> </w:t>
      </w:r>
      <w:r>
        <w:rPr>
          <w:sz w:val="22"/>
        </w:rPr>
        <w:t>Case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Injury”</w:t>
      </w:r>
      <w:r>
        <w:rPr>
          <w:spacing w:val="-3"/>
          <w:sz w:val="22"/>
        </w:rPr>
        <w:t> </w:t>
      </w:r>
      <w:r>
        <w:rPr>
          <w:sz w:val="22"/>
        </w:rPr>
        <w:t>Poster</w:t>
      </w:r>
      <w:r>
        <w:rPr>
          <w:spacing w:val="-3"/>
          <w:sz w:val="22"/>
        </w:rPr>
        <w:t> </w:t>
      </w:r>
      <w:r>
        <w:rPr>
          <w:sz w:val="22"/>
        </w:rPr>
        <w:t>(Form</w:t>
      </w:r>
      <w:r>
        <w:rPr>
          <w:spacing w:val="-3"/>
          <w:sz w:val="22"/>
        </w:rPr>
        <w:t> </w:t>
      </w:r>
      <w:r>
        <w:rPr>
          <w:sz w:val="22"/>
        </w:rPr>
        <w:t>82)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aid</w:t>
      </w:r>
      <w:r>
        <w:rPr>
          <w:spacing w:val="-3"/>
          <w:sz w:val="22"/>
        </w:rPr>
        <w:t> </w:t>
      </w:r>
      <w:r>
        <w:rPr>
          <w:sz w:val="22"/>
        </w:rPr>
        <w:t>station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conspicuous</w:t>
      </w:r>
      <w:r>
        <w:rPr>
          <w:spacing w:val="-2"/>
          <w:sz w:val="22"/>
        </w:rPr>
        <w:t> place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143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copy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Occupational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explanatory</w:t>
      </w:r>
      <w:r>
        <w:rPr>
          <w:spacing w:val="-4"/>
          <w:sz w:val="22"/>
        </w:rPr>
        <w:t> </w:t>
      </w:r>
      <w:r>
        <w:rPr>
          <w:sz w:val="22"/>
        </w:rPr>
        <w:t>material</w:t>
      </w:r>
      <w:r>
        <w:rPr>
          <w:spacing w:val="-4"/>
          <w:sz w:val="22"/>
        </w:rPr>
        <w:t> </w:t>
      </w:r>
      <w:r>
        <w:rPr>
          <w:sz w:val="22"/>
        </w:rPr>
        <w:t>prepared</w:t>
      </w:r>
      <w:r>
        <w:rPr>
          <w:spacing w:val="-4"/>
          <w:sz w:val="22"/>
        </w:rPr>
        <w:t> </w:t>
      </w:r>
      <w:r>
        <w:rPr>
          <w:sz w:val="22"/>
        </w:rPr>
        <w:t>by the Ministry, such as: "Health &amp; Safety at Work: Prevention Starts Here” Poster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occupational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461" w:hanging="360"/>
        <w:jc w:val="left"/>
        <w:rPr>
          <w:sz w:val="22"/>
        </w:rPr>
      </w:pPr>
      <w:r>
        <w:rPr>
          <w:sz w:val="22"/>
        </w:rPr>
        <w:t>Accurate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levels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biological,</w:t>
      </w:r>
      <w:r>
        <w:rPr>
          <w:spacing w:val="-4"/>
          <w:sz w:val="22"/>
        </w:rPr>
        <w:t> </w:t>
      </w:r>
      <w:r>
        <w:rPr>
          <w:sz w:val="22"/>
        </w:rPr>
        <w:t>chemical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physical</w:t>
      </w:r>
      <w:r>
        <w:rPr>
          <w:spacing w:val="-4"/>
          <w:sz w:val="22"/>
        </w:rPr>
        <w:t> </w:t>
      </w:r>
      <w:r>
        <w:rPr>
          <w:sz w:val="22"/>
        </w:rPr>
        <w:t>agents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workplace (OHS Act, Sec. 26(1)(f))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212" w:hanging="360"/>
        <w:jc w:val="left"/>
        <w:rPr>
          <w:sz w:val="22"/>
        </w:rPr>
      </w:pPr>
      <w:r>
        <w:rPr>
          <w:sz w:val="22"/>
        </w:rPr>
        <w:t>Names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locations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joint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(JHSC)</w:t>
      </w:r>
      <w:r>
        <w:rPr>
          <w:spacing w:val="-4"/>
          <w:sz w:val="22"/>
        </w:rPr>
        <w:t> </w:t>
      </w:r>
      <w:r>
        <w:rPr>
          <w:sz w:val="22"/>
        </w:rPr>
        <w:t>members,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any (OHS Act, Sec. 9(32)) or the health and safety representative (if applicable)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340" w:hanging="360"/>
        <w:jc w:val="left"/>
        <w:rPr>
          <w:sz w:val="22"/>
        </w:rPr>
      </w:pPr>
      <w:r>
        <w:rPr>
          <w:sz w:val="22"/>
        </w:rPr>
        <w:t>JHSC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minutes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inspections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posted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(H&amp;S board), if applicable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362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aid</w:t>
      </w:r>
      <w:r>
        <w:rPr>
          <w:spacing w:val="-3"/>
          <w:sz w:val="22"/>
        </w:rPr>
        <w:t> </w:t>
      </w:r>
      <w:r>
        <w:rPr>
          <w:sz w:val="22"/>
        </w:rPr>
        <w:t>trainers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workplace,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names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posted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health and safety board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467" w:hanging="360"/>
        <w:jc w:val="left"/>
        <w:rPr>
          <w:sz w:val="22"/>
        </w:rPr>
      </w:pPr>
      <w:r>
        <w:rPr>
          <w:sz w:val="22"/>
        </w:rPr>
        <w:t>Annual</w:t>
      </w:r>
      <w:r>
        <w:rPr>
          <w:spacing w:val="-5"/>
          <w:sz w:val="22"/>
        </w:rPr>
        <w:t> </w:t>
      </w:r>
      <w:r>
        <w:rPr>
          <w:sz w:val="22"/>
        </w:rPr>
        <w:t>Workplace</w:t>
      </w:r>
      <w:r>
        <w:rPr>
          <w:spacing w:val="-5"/>
          <w:sz w:val="22"/>
        </w:rPr>
        <w:t> </w:t>
      </w: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Insurance</w:t>
      </w:r>
      <w:r>
        <w:rPr>
          <w:spacing w:val="-5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(WSIB)</w:t>
      </w:r>
      <w:r>
        <w:rPr>
          <w:spacing w:val="-5"/>
          <w:sz w:val="22"/>
        </w:rPr>
        <w:t> </w:t>
      </w:r>
      <w:r>
        <w:rPr>
          <w:sz w:val="22"/>
        </w:rPr>
        <w:t>summary,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requested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WSIB (OHS Act, Sec. 12(2))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533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workplace</w:t>
      </w:r>
      <w:r>
        <w:rPr>
          <w:spacing w:val="-4"/>
          <w:sz w:val="22"/>
        </w:rPr>
        <w:t> </w:t>
      </w:r>
      <w:r>
        <w:rPr>
          <w:sz w:val="22"/>
        </w:rPr>
        <w:t>violence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workplace</w:t>
      </w:r>
      <w:r>
        <w:rPr>
          <w:spacing w:val="-4"/>
          <w:sz w:val="22"/>
        </w:rPr>
        <w:t> </w:t>
      </w:r>
      <w:r>
        <w:rPr>
          <w:sz w:val="22"/>
        </w:rPr>
        <w:t>harassment</w:t>
      </w:r>
      <w:r>
        <w:rPr>
          <w:spacing w:val="-4"/>
          <w:sz w:val="22"/>
        </w:rPr>
        <w:t> </w:t>
      </w:r>
      <w:r>
        <w:rPr>
          <w:sz w:val="22"/>
        </w:rPr>
        <w:t>policies</w:t>
      </w:r>
      <w:r>
        <w:rPr>
          <w:spacing w:val="-4"/>
          <w:sz w:val="22"/>
        </w:rPr>
        <w:t> </w:t>
      </w:r>
      <w:r>
        <w:rPr>
          <w:sz w:val="22"/>
        </w:rPr>
        <w:t>(not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fewer employees) (OHS Act, Sec. 32.0.1 (2))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113" w:hanging="360"/>
        <w:jc w:val="left"/>
        <w:rPr>
          <w:sz w:val="22"/>
        </w:rPr>
      </w:pP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order</w:t>
      </w:r>
      <w:r>
        <w:rPr>
          <w:spacing w:val="-4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biological,</w:t>
      </w:r>
      <w:r>
        <w:rPr>
          <w:spacing w:val="-4"/>
          <w:sz w:val="22"/>
        </w:rPr>
        <w:t> </w:t>
      </w:r>
      <w:r>
        <w:rPr>
          <w:sz w:val="22"/>
        </w:rPr>
        <w:t>chemical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physical</w:t>
      </w:r>
      <w:r>
        <w:rPr>
          <w:spacing w:val="-4"/>
          <w:sz w:val="22"/>
        </w:rPr>
        <w:t> </w:t>
      </w:r>
      <w:r>
        <w:rPr>
          <w:sz w:val="22"/>
        </w:rPr>
        <w:t>agents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workplace</w:t>
      </w:r>
      <w:r>
        <w:rPr>
          <w:spacing w:val="-4"/>
          <w:sz w:val="22"/>
        </w:rPr>
        <w:t> </w:t>
      </w:r>
      <w:r>
        <w:rPr>
          <w:sz w:val="22"/>
        </w:rPr>
        <w:t>(OHS Act, Sec. 33(3) and 41(3))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Ministry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Labour</w:t>
      </w:r>
      <w:r>
        <w:rPr>
          <w:spacing w:val="-3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(OHS</w:t>
      </w:r>
      <w:r>
        <w:rPr>
          <w:spacing w:val="-3"/>
          <w:sz w:val="22"/>
        </w:rPr>
        <w:t> </w:t>
      </w:r>
      <w:r>
        <w:rPr>
          <w:sz w:val="22"/>
        </w:rPr>
        <w:t>Act,</w:t>
      </w:r>
      <w:r>
        <w:rPr>
          <w:spacing w:val="-3"/>
          <w:sz w:val="22"/>
        </w:rPr>
        <w:t> </w:t>
      </w:r>
      <w:r>
        <w:rPr>
          <w:sz w:val="22"/>
        </w:rPr>
        <w:t>Sec.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57(10)(a))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notice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compliance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(OHS</w:t>
      </w:r>
      <w:r>
        <w:rPr>
          <w:spacing w:val="-3"/>
          <w:sz w:val="22"/>
        </w:rPr>
        <w:t> </w:t>
      </w:r>
      <w:r>
        <w:rPr>
          <w:sz w:val="22"/>
        </w:rPr>
        <w:t>Act,</w:t>
      </w:r>
      <w:r>
        <w:rPr>
          <w:spacing w:val="-3"/>
          <w:sz w:val="22"/>
        </w:rPr>
        <w:t> </w:t>
      </w:r>
      <w:r>
        <w:rPr>
          <w:sz w:val="22"/>
        </w:rPr>
        <w:t>Sec.</w:t>
      </w:r>
      <w:r>
        <w:rPr>
          <w:spacing w:val="-2"/>
          <w:sz w:val="22"/>
        </w:rPr>
        <w:t> 59(3))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524" w:hanging="360"/>
        <w:jc w:val="both"/>
        <w:rPr>
          <w:sz w:val="22"/>
        </w:rPr>
      </w:pPr>
      <w:r>
        <w:rPr>
          <w:sz w:val="22"/>
        </w:rPr>
        <w:t>Results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monitoring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airborne</w:t>
      </w:r>
      <w:r>
        <w:rPr>
          <w:spacing w:val="-3"/>
          <w:sz w:val="22"/>
        </w:rPr>
        <w:t> </w:t>
      </w:r>
      <w:r>
        <w:rPr>
          <w:sz w:val="22"/>
        </w:rPr>
        <w:t>concentrations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designated</w:t>
      </w:r>
      <w:r>
        <w:rPr>
          <w:spacing w:val="-3"/>
          <w:sz w:val="22"/>
        </w:rPr>
        <w:t> </w:t>
      </w:r>
      <w:r>
        <w:rPr>
          <w:sz w:val="22"/>
        </w:rPr>
        <w:t>substance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worker exposure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airborne</w:t>
      </w:r>
      <w:r>
        <w:rPr>
          <w:spacing w:val="-6"/>
          <w:sz w:val="22"/>
        </w:rPr>
        <w:t> </w:t>
      </w:r>
      <w:r>
        <w:rPr>
          <w:sz w:val="22"/>
        </w:rPr>
        <w:t>concentrations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designated</w:t>
      </w:r>
      <w:r>
        <w:rPr>
          <w:spacing w:val="-6"/>
          <w:sz w:val="22"/>
        </w:rPr>
        <w:t> </w:t>
      </w:r>
      <w:r>
        <w:rPr>
          <w:sz w:val="22"/>
        </w:rPr>
        <w:t>substance</w:t>
      </w:r>
      <w:r>
        <w:rPr>
          <w:spacing w:val="-6"/>
          <w:sz w:val="22"/>
        </w:rPr>
        <w:t> </w:t>
      </w:r>
      <w:r>
        <w:rPr>
          <w:sz w:val="22"/>
        </w:rPr>
        <w:t>(Designated</w:t>
      </w:r>
      <w:r>
        <w:rPr>
          <w:spacing w:val="-6"/>
          <w:sz w:val="22"/>
        </w:rPr>
        <w:t> </w:t>
      </w:r>
      <w:r>
        <w:rPr>
          <w:sz w:val="22"/>
        </w:rPr>
        <w:t>Substances Regulation, Sec. 25(a))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both"/>
        <w:rPr>
          <w:sz w:val="22"/>
        </w:rPr>
      </w:pP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Sheets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posted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binder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near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H&amp;S</w:t>
      </w:r>
      <w:r>
        <w:rPr>
          <w:spacing w:val="-3"/>
          <w:sz w:val="22"/>
        </w:rPr>
        <w:t> </w:t>
      </w:r>
      <w:r>
        <w:rPr>
          <w:sz w:val="22"/>
        </w:rPr>
        <w:t>board,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any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122" w:hanging="360"/>
        <w:jc w:val="both"/>
        <w:rPr>
          <w:sz w:val="22"/>
        </w:rPr>
      </w:pPr>
      <w:r>
        <w:rPr>
          <w:sz w:val="22"/>
        </w:rPr>
        <w:t>Emergency</w:t>
      </w:r>
      <w:r>
        <w:rPr>
          <w:spacing w:val="-4"/>
          <w:sz w:val="22"/>
        </w:rPr>
        <w:t> </w:t>
      </w:r>
      <w:r>
        <w:rPr>
          <w:sz w:val="22"/>
        </w:rPr>
        <w:t>phone</w:t>
      </w:r>
      <w:r>
        <w:rPr>
          <w:spacing w:val="-4"/>
          <w:sz w:val="22"/>
        </w:rPr>
        <w:t> </w:t>
      </w:r>
      <w:r>
        <w:rPr>
          <w:sz w:val="22"/>
        </w:rPr>
        <w:t>numbers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emergency</w:t>
      </w:r>
      <w:r>
        <w:rPr>
          <w:spacing w:val="-4"/>
          <w:sz w:val="22"/>
        </w:rPr>
        <w:t> </w:t>
      </w:r>
      <w:r>
        <w:rPr>
          <w:sz w:val="22"/>
        </w:rPr>
        <w:t>evacuation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posted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H&amp;S </w:t>
      </w:r>
      <w:r>
        <w:rPr>
          <w:spacing w:val="-2"/>
          <w:sz w:val="22"/>
        </w:rPr>
        <w:t>board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both"/>
        <w:rPr>
          <w:sz w:val="22"/>
        </w:rPr>
      </w:pPr>
      <w:r>
        <w:rPr>
          <w:sz w:val="22"/>
        </w:rPr>
        <w:t>Accessibility</w:t>
      </w:r>
      <w:r>
        <w:rPr>
          <w:spacing w:val="-6"/>
          <w:sz w:val="22"/>
        </w:rPr>
        <w:t> </w:t>
      </w:r>
      <w:r>
        <w:rPr>
          <w:sz w:val="22"/>
        </w:rPr>
        <w:t>Policy</w:t>
      </w:r>
      <w:r>
        <w:rPr>
          <w:spacing w:val="-6"/>
          <w:sz w:val="22"/>
        </w:rPr>
        <w:t> </w:t>
      </w:r>
      <w:r>
        <w:rPr>
          <w:sz w:val="22"/>
        </w:rPr>
        <w:t>(AODA)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additional</w:t>
      </w:r>
      <w:r>
        <w:rPr>
          <w:spacing w:val="-5"/>
          <w:sz w:val="22"/>
        </w:rPr>
        <w:t> </w:t>
      </w:r>
      <w:r>
        <w:rPr>
          <w:sz w:val="22"/>
        </w:rPr>
        <w:t>AODA</w:t>
      </w:r>
      <w:r>
        <w:rPr>
          <w:spacing w:val="-6"/>
          <w:sz w:val="22"/>
        </w:rPr>
        <w:t> </w:t>
      </w:r>
      <w:r>
        <w:rPr>
          <w:sz w:val="22"/>
        </w:rPr>
        <w:t>postings</w:t>
      </w:r>
      <w:r>
        <w:rPr>
          <w:spacing w:val="-6"/>
          <w:sz w:val="22"/>
        </w:rPr>
        <w:t> </w:t>
      </w:r>
      <w:r>
        <w:rPr>
          <w:sz w:val="22"/>
        </w:rPr>
        <w:t>depending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employer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size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865" w:footer="0" w:top="1540" w:bottom="280" w:left="1417" w:right="1417"/>
        </w:sectPr>
      </w:pP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225018</wp:posOffset>
            </wp:positionV>
            <wp:extent cx="5663147" cy="732872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147" cy="73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APPENDIX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A: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header="865" w:footer="0" w:top="1540" w:bottom="280" w:left="1417" w:right="1417"/>
        </w:sectPr>
      </w:pPr>
    </w:p>
    <w:p>
      <w:pPr>
        <w:spacing w:before="45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APPENDIX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B: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41"/>
        <w:ind w:left="0" w:firstLine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196681</wp:posOffset>
            </wp:positionV>
            <wp:extent cx="4941197" cy="747474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1197" cy="7474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865" w:footer="0" w:top="1540" w:bottom="280" w:left="1417" w:right="1417"/>
        </w:sectPr>
      </w:pPr>
    </w:p>
    <w:p>
      <w:pPr>
        <w:pStyle w:val="BodyText"/>
        <w:spacing w:before="85"/>
        <w:ind w:left="0" w:firstLine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196624</wp:posOffset>
            </wp:positionV>
            <wp:extent cx="5663147" cy="723138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147" cy="723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APPENDIX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C:</w:t>
      </w:r>
    </w:p>
    <w:sectPr>
      <w:pgSz w:w="11910" w:h="16840"/>
      <w:pgMar w:header="865" w:footer="0" w:top="15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2959113</wp:posOffset>
          </wp:positionH>
          <wp:positionV relativeFrom="page">
            <wp:posOffset>548998</wp:posOffset>
          </wp:positionV>
          <wp:extent cx="1638000" cy="4039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000" cy="40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42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"/>
      <w:outlineLvl w:val="1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3156" w:right="165" w:hanging="974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ontario.ca/laws/statute/00e41#BK2%3A~%3Atext%3Dcopy%20of%20the%20poster%20within%2030%20days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2026-02-20T17:16:19Z</dcterms:created>
  <dcterms:modified xsi:type="dcterms:W3CDTF">2026-02-20T17:16:19Z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3-Heights(TM) PDF Security Shell 4.8.25.2 (http://www.pdf-tools.com)</vt:lpwstr>
  </property>
</Properties>
</file>